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SCHEDA CON COMPETENZE DI BASE E RELATIVI LIVELLI RAGGIUNTI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mallCaps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(DM n. 139/2007 e DM n. 9/2010)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Anno Scolastico…………...….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244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</w:tabs>
        <w:ind w:left="2448" w:hanging="244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44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Studente: </w:t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Classe: </w:t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8"/>
        </w:tabs>
        <w:spacing w:after="200" w:line="252.00000000000003" w:lineRule="auto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CASO DI PERCORSO DIDATTICO DI TIPO A O B</w:t>
      </w:r>
      <w:r w:rsidDel="00000000" w:rsidR="00000000" w:rsidRPr="00000000">
        <w:rPr>
          <w:rtl w:val="0"/>
        </w:rPr>
      </w:r>
    </w:p>
    <w:tbl>
      <w:tblPr>
        <w:tblStyle w:val="Table1"/>
        <w:tblW w:w="9669.0" w:type="dxa"/>
        <w:jc w:val="center"/>
        <w:tblLayout w:type="fixed"/>
        <w:tblLook w:val="0000"/>
      </w:tblPr>
      <w:tblGrid>
        <w:gridCol w:w="7371"/>
        <w:gridCol w:w="2298"/>
        <w:tblGridChange w:id="0">
          <w:tblGrid>
            <w:gridCol w:w="7371"/>
            <w:gridCol w:w="229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120" w:before="120" w:line="252.00000000000003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Competenze di base e relativi livelli raggiunti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22"/>
                <w:szCs w:val="22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52.00000000000003" w:lineRule="auto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60" w:before="60" w:line="252.00000000000003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Livelli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before="12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lingua italiana: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padroneggiare gli strumenti espressivi ed argomentativi indispensabili per gestire l’interazione comunicativa verbale in vari contesti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leggere comprendere e interpretare testi scritti di vario tipo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12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testi di vario tipo in relazione ai differenti scopi comunicativi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before="12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lingua straniera: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after="120" w:line="252.00000000000003" w:lineRule="auto"/>
              <w:ind w:left="357" w:hanging="35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la lingua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………………. per i principali scopi comunicativi ed operativi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before="12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altri linguaggi: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Lines w:val="1"/>
              <w:numPr>
                <w:ilvl w:val="0"/>
                <w:numId w:val="3"/>
              </w:numPr>
              <w:spacing w:after="0" w:before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gli strumenti fondamentali per una fruizione consapevole del patrimonio artistico e letterario</w:t>
            </w:r>
          </w:p>
          <w:p w:rsidR="00000000" w:rsidDel="00000000" w:rsidP="00000000" w:rsidRDefault="00000000" w:rsidRPr="00000000" w14:paraId="00000037">
            <w:pPr>
              <w:keepLines w:val="1"/>
              <w:numPr>
                <w:ilvl w:val="0"/>
                <w:numId w:val="3"/>
              </w:numPr>
              <w:spacing w:after="0" w:before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e produrre testi multimediali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 xml:space="preserve">Asse matematico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before="60" w:line="252.00000000000003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le tecniche e le procedure del calcolo aritmetico ed algebrico, rappresentandole anche sotto forma grafica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confrontare ed analizzare figure geometriche, individuando invarianti e relazioni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strategie appropriate per la soluzione di problemi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 xml:space="preserve">Asse scientifico-tecnologico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.79638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before="60" w:line="252.00000000000003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osservare, descrivere ed analizzare fenomeni appartenenti alla realtà naturale e artificiale e riconoscere nelle varie forme i concetti di sistema e di complessità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analizzare qualitativamente e quantitativamente fenomeni legati alle trasformazioni di energia a partire dall’esperienza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essere consapevole delle potenzialità e dei limiti delle tecnologie nel contesto culturale e sociale in cui vengono applicate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 xml:space="preserve">Asse storico-sociale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5.6469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before="60" w:line="240" w:lineRule="auto"/>
              <w:ind w:left="425.19685039370086" w:hanging="425.19685039370086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il cambiamento e la diversità dei tempi storici in una      dimensione diacronica attraverso il confronto fra epoche e in una dimensione sincronica attraverso il confronto fra aree geografiche e culturali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after="0" w:line="240" w:lineRule="auto"/>
              <w:ind w:left="425.19685039370086" w:hanging="425.1968503937008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collocare l’esperienza personale in un sistema di regole fondato sul reciproco riconoscimento dei diritti garantiti dalla Costituzione, a tutela della persona, della collettività e dell’ambiente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after="0" w:line="240" w:lineRule="auto"/>
              <w:ind w:left="425.19685039370086" w:hanging="425.1968503937008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le caratteristiche essenziali del sistema socio-economico per orientarsi nel tessuto produttivo del proprio territorio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before="60" w:line="252.00000000000003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 competenze di base relative agli assi culturali sopra richiamati sono state acquisite dallo studente con riferimento alle competenze chiave di cittadinanza di cui all’allegato 2 del regolamento di cui al DM 139 del 22/8/2007 (1. imparare ad imparare; 2. progettare; 3. comunicare; 4. collaborare e partecipare; 5. agire in modo autonomo e responsabile; 6. risolvere problemi; 7. individuare collegamenti e relazioni; 8. acquisire e interpretare l’informazione).</w:t>
            </w:r>
          </w:p>
          <w:p w:rsidR="00000000" w:rsidDel="00000000" w:rsidP="00000000" w:rsidRDefault="00000000" w:rsidRPr="00000000" w14:paraId="0000004D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Nota (1):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84"/>
              </w:tabs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Livelli relativi all’acquisizione delle competenze di ciascun asse:</w:t>
            </w:r>
          </w:p>
          <w:p w:rsidR="00000000" w:rsidDel="00000000" w:rsidP="00000000" w:rsidRDefault="00000000" w:rsidRPr="00000000" w14:paraId="00000050">
            <w:pPr>
              <w:spacing w:after="160" w:line="252.00000000000003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Livello base: lo/la studente/ssa svolge compiti semplici in situazioni note, mostrando di possedere conoscenze ed abilità essenziali e di saper applicare regole e procedure fondamentali.</w:t>
            </w:r>
          </w:p>
          <w:p w:rsidR="00000000" w:rsidDel="00000000" w:rsidP="00000000" w:rsidRDefault="00000000" w:rsidRPr="00000000" w14:paraId="00000051">
            <w:pPr>
              <w:spacing w:after="160" w:line="252.00000000000003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Nel caso in cui non sia stato raggiunto il livello base, è riportata l’espressione “livello base non raggiunto”, con l’indicazione della relativa motivazione.</w:t>
            </w:r>
          </w:p>
          <w:p w:rsidR="00000000" w:rsidDel="00000000" w:rsidP="00000000" w:rsidRDefault="00000000" w:rsidRPr="00000000" w14:paraId="00000052">
            <w:pPr>
              <w:spacing w:after="160" w:line="252.00000000000003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Livello intermedio: lo/la studente/ssa svolge compiti e risolve problemi complessi in situazioni note, compie scelte consapevoli, mostrando di saper utilizzare le conoscenze e le abilità acquisite.</w:t>
            </w:r>
          </w:p>
          <w:p w:rsidR="00000000" w:rsidDel="00000000" w:rsidP="00000000" w:rsidRDefault="00000000" w:rsidRPr="00000000" w14:paraId="00000053">
            <w:pPr>
              <w:spacing w:after="160" w:line="252.00000000000003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Livello avanzato: lo/la studente/ssa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000000" w:rsidDel="00000000" w:rsidP="00000000" w:rsidRDefault="00000000" w:rsidRPr="00000000" w14:paraId="00000054">
            <w:pPr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84"/>
              </w:tabs>
              <w:spacing w:after="160" w:line="252.00000000000003" w:lineRule="auto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Nota (2):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84"/>
              </w:tabs>
              <w:spacing w:after="160" w:line="252.00000000000003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È specificata la prima lingua straniera studiata.</w:t>
            </w:r>
          </w:p>
        </w:tc>
      </w:tr>
    </w:tbl>
    <w:p w:rsidR="00000000" w:rsidDel="00000000" w:rsidP="00000000" w:rsidRDefault="00000000" w:rsidRPr="00000000" w14:paraId="00000058">
      <w:pPr>
        <w:spacing w:after="160" w:line="25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CASO DI PERCORSO DIDATTICO DI TIPO C</w:t>
      </w:r>
    </w:p>
    <w:p w:rsidR="00000000" w:rsidDel="00000000" w:rsidP="00000000" w:rsidRDefault="00000000" w:rsidRPr="00000000" w14:paraId="0000007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L’alunno/a......................................................</w:t>
      </w:r>
    </w:p>
    <w:p w:rsidR="00000000" w:rsidDel="00000000" w:rsidP="00000000" w:rsidRDefault="00000000" w:rsidRPr="00000000" w14:paraId="0000007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ha frequentato la classe......... dell’I.I.S. “Bernardo Marsano”, sede.................................</w:t>
      </w:r>
    </w:p>
    <w:p w:rsidR="00000000" w:rsidDel="00000000" w:rsidP="00000000" w:rsidRDefault="00000000" w:rsidRPr="00000000" w14:paraId="0000007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ha svolto le seguenti attività curricolari: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dall’inizio dell'anno scolastico al ……………(giorno di termine scolastico): </w:t>
      </w:r>
    </w:p>
    <w:p w:rsidR="00000000" w:rsidDel="00000000" w:rsidP="00000000" w:rsidRDefault="00000000" w:rsidRPr="00000000" w14:paraId="0000007B">
      <w:pPr>
        <w:tabs>
          <w:tab w:val="left" w:leader="none" w:pos="6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 per ore (previste dal PEI) ….... settimanali</w:t>
      </w:r>
    </w:p>
    <w:p w:rsidR="00000000" w:rsidDel="00000000" w:rsidP="00000000" w:rsidRDefault="00000000" w:rsidRPr="00000000" w14:paraId="0000007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 per ore (previste dal PEI) ….... settimanali</w:t>
      </w:r>
    </w:p>
    <w:p w:rsidR="00000000" w:rsidDel="00000000" w:rsidP="00000000" w:rsidRDefault="00000000" w:rsidRPr="00000000" w14:paraId="0000007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 per ore (previste dal PEI) ….... settimanali</w:t>
      </w:r>
    </w:p>
    <w:p w:rsidR="00000000" w:rsidDel="00000000" w:rsidP="00000000" w:rsidRDefault="00000000" w:rsidRPr="00000000" w14:paraId="0000007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 per ore (previste dal PEI) ….... settimanali</w:t>
      </w:r>
    </w:p>
    <w:p w:rsidR="00000000" w:rsidDel="00000000" w:rsidP="00000000" w:rsidRDefault="00000000" w:rsidRPr="00000000" w14:paraId="0000008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 per ore (previste dal PEI) ….... settimanali</w:t>
      </w:r>
    </w:p>
    <w:p w:rsidR="00000000" w:rsidDel="00000000" w:rsidP="00000000" w:rsidRDefault="00000000" w:rsidRPr="00000000" w14:paraId="0000008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ha svolto le seguenti attività di laboratorio:</w:t>
      </w:r>
    </w:p>
    <w:p w:rsidR="00000000" w:rsidDel="00000000" w:rsidP="00000000" w:rsidRDefault="00000000" w:rsidRPr="00000000" w14:paraId="0000008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</w:t>
      </w:r>
    </w:p>
    <w:p w:rsidR="00000000" w:rsidDel="00000000" w:rsidP="00000000" w:rsidRDefault="00000000" w:rsidRPr="00000000" w14:paraId="0000008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….......................................................................</w:t>
      </w:r>
    </w:p>
    <w:p w:rsidR="00000000" w:rsidDel="00000000" w:rsidP="00000000" w:rsidRDefault="00000000" w:rsidRPr="00000000" w14:paraId="0000008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</w:t>
      </w:r>
    </w:p>
    <w:p w:rsidR="00000000" w:rsidDel="00000000" w:rsidP="00000000" w:rsidRDefault="00000000" w:rsidRPr="00000000" w14:paraId="0000008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4) ha svolto percorsi formativi integrati con centri di formazione professionale e/o agenzie formative:</w:t>
      </w:r>
    </w:p>
    <w:p w:rsidR="00000000" w:rsidDel="00000000" w:rsidP="00000000" w:rsidRDefault="00000000" w:rsidRPr="00000000" w14:paraId="00000089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…...........................................................................</w:t>
      </w:r>
    </w:p>
    <w:p w:rsidR="00000000" w:rsidDel="00000000" w:rsidP="00000000" w:rsidRDefault="00000000" w:rsidRPr="00000000" w14:paraId="0000008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…...........................................................................</w:t>
      </w:r>
    </w:p>
    <w:p w:rsidR="00000000" w:rsidDel="00000000" w:rsidP="00000000" w:rsidRDefault="00000000" w:rsidRPr="00000000" w14:paraId="0000008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5) ha svolto le seguenti attività di stage di gruppo:</w:t>
      </w:r>
    </w:p>
    <w:p w:rsidR="00000000" w:rsidDel="00000000" w:rsidP="00000000" w:rsidRDefault="00000000" w:rsidRPr="00000000" w14:paraId="0000008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</w:t>
      </w:r>
    </w:p>
    <w:p w:rsidR="00000000" w:rsidDel="00000000" w:rsidP="00000000" w:rsidRDefault="00000000" w:rsidRPr="00000000" w14:paraId="00000090">
      <w:pPr>
        <w:tabs>
          <w:tab w:val="left" w:leader="none" w:pos="283"/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28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In riferimento alla certificazione delle competenze relative all’assolvimento dell’obbligo formativo (solo per le classi seconde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u w:val="single"/>
          <w:rtl w:val="0"/>
        </w:rPr>
        <w:t xml:space="preserve">- DM n. 139/2007 e DM n. 9/2010),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lo/la studente/ssa ha dimostrato di possedere le seguenti conoscenze, competenze e capacità.</w:t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conoscenze</w:t>
      </w:r>
    </w:p>
    <w:p w:rsidR="00000000" w:rsidDel="00000000" w:rsidP="00000000" w:rsidRDefault="00000000" w:rsidRPr="00000000" w14:paraId="0000009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728"/>
          <w:tab w:val="left" w:leader="none" w:pos="734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competenze</w:t>
      </w:r>
    </w:p>
    <w:p w:rsidR="00000000" w:rsidDel="00000000" w:rsidP="00000000" w:rsidRDefault="00000000" w:rsidRPr="00000000" w14:paraId="0000009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9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9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9C">
      <w:pPr>
        <w:tabs>
          <w:tab w:val="left" w:leader="none" w:pos="1728"/>
          <w:tab w:val="left" w:leader="none" w:pos="734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728"/>
          <w:tab w:val="left" w:leader="none" w:pos="734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capacità</w:t>
      </w:r>
    </w:p>
    <w:p w:rsidR="00000000" w:rsidDel="00000000" w:rsidP="00000000" w:rsidRDefault="00000000" w:rsidRPr="00000000" w14:paraId="0000009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9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A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Genova, (data scrutinio finale)</w:t>
      </w:r>
    </w:p>
    <w:p w:rsidR="00000000" w:rsidDel="00000000" w:rsidP="00000000" w:rsidRDefault="00000000" w:rsidRPr="00000000" w14:paraId="000000A4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DIRIGENTE SCOLASTICA</w:t>
        <w:tab/>
        <w:tab/>
        <w:tab/>
        <w:t xml:space="preserve">IL/LA COORDINATORE/TRICE DI CLASSE</w:t>
      </w:r>
    </w:p>
    <w:p w:rsidR="00000000" w:rsidDel="00000000" w:rsidP="00000000" w:rsidRDefault="00000000" w:rsidRPr="00000000" w14:paraId="000000A7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Prof.ssa Orestina Onofri</w:t>
        <w:tab/>
        <w:tab/>
        <w:tab/>
        <w:tab/>
        <w:tab/>
        <w:t xml:space="preserve">(Prof/ssa……………….)</w:t>
      </w:r>
    </w:p>
    <w:p w:rsidR="00000000" w:rsidDel="00000000" w:rsidP="00000000" w:rsidRDefault="00000000" w:rsidRPr="00000000" w14:paraId="000000A8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</w:t>
      </w:r>
    </w:p>
    <w:p w:rsidR="00000000" w:rsidDel="00000000" w:rsidP="00000000" w:rsidRDefault="00000000" w:rsidRPr="00000000" w14:paraId="000000AC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competenze e le capacità dell'alunno/a sono descritte specificando in quale ambito l'alunno/a può realizzare tali competenze e capacità.</w:t>
      </w:r>
    </w:p>
    <w:p w:rsidR="00000000" w:rsidDel="00000000" w:rsidP="00000000" w:rsidRDefault="00000000" w:rsidRPr="00000000" w14:paraId="000000AD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 esempio:</w:t>
      </w:r>
    </w:p>
    <w:p w:rsidR="00000000" w:rsidDel="00000000" w:rsidP="00000000" w:rsidRDefault="00000000" w:rsidRPr="00000000" w14:paraId="000000AE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AB. ha un grave deficit uditivo, AB. può lavorare in officina SE il segnale di pericolo è indicato mediante segnali ottici anziché acustici;</w:t>
      </w:r>
    </w:p>
    <w:p w:rsidR="00000000" w:rsidDel="00000000" w:rsidP="00000000" w:rsidRDefault="00000000" w:rsidRPr="00000000" w14:paraId="000000AF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C.D. ha un deficit intellettivo, C.D. può realizzare la mise en place SE l'ordine gli viene dato in modo chiaro e pacato e l'ambiente è tranquillo;</w:t>
      </w:r>
    </w:p>
    <w:p w:rsidR="00000000" w:rsidDel="00000000" w:rsidP="00000000" w:rsidRDefault="00000000" w:rsidRPr="00000000" w14:paraId="000000B0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E.F. ha deficit deficit sensoriale, E.F. sa utilizzare il programma di videoscrittura xxy (word) SE il computer è dotato di una apposita interfaccia.</w:t>
      </w:r>
    </w:p>
    <w:p w:rsidR="00000000" w:rsidDel="00000000" w:rsidP="00000000" w:rsidRDefault="00000000" w:rsidRPr="00000000" w14:paraId="000000B1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B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60" w:line="252.00000000000003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80" w:top="680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right"/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1" w:right="0" w:hanging="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6181725" cy="117030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1725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576" w:hanging="576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720" w:hanging="72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864" w:hanging="864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1008.0000000000001" w:hanging="1008.0000000000001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1152" w:hanging="1152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1296" w:hanging="1296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1440" w:hanging="144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edefinito" w:customStyle="1">
    <w:name w:val="Predefinit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Verdana" w:cs="Verdana" w:hAnsi="Verdana"/>
      <w:position w:val="-1"/>
      <w:szCs w:val="24"/>
      <w:lang w:eastAsia="zh-CN"/>
    </w:rPr>
  </w:style>
  <w:style w:type="paragraph" w:styleId="Intestazione1" w:customStyle="1">
    <w:name w:val="Intestazione 1"/>
    <w:basedOn w:val="Predefinito"/>
    <w:next w:val="Predefinito"/>
    <w:pPr>
      <w:keepNext w:val="1"/>
      <w:numPr>
        <w:numId w:val="1"/>
      </w:numPr>
      <w:ind w:left="-1" w:hanging="1"/>
    </w:pPr>
    <w:rPr>
      <w:b w:val="1"/>
      <w:bCs w:val="1"/>
      <w:i w:val="1"/>
      <w:sz w:val="28"/>
    </w:rPr>
  </w:style>
  <w:style w:type="character" w:styleId="WW8Num1z0" w:customStyle="1">
    <w:name w:val="WW8Num1z0"/>
    <w:rPr>
      <w:rFonts w:ascii="Symbol" w:cs="Symbol" w:hAnsi="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" w:customStyle="1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 w:val="1"/>
      <w:spacing w:after="120" w:before="120"/>
    </w:pPr>
    <w:rPr>
      <w:rFonts w:cs="Lucida Sans"/>
      <w:i w:val="1"/>
      <w:iCs w:val="1"/>
      <w:sz w:val="24"/>
    </w:rPr>
  </w:style>
  <w:style w:type="paragraph" w:styleId="Indice" w:customStyle="1">
    <w:name w:val="Indice"/>
    <w:basedOn w:val="Predefinito"/>
    <w:pPr>
      <w:suppressLineNumbers w:val="1"/>
    </w:pPr>
    <w:rPr>
      <w:rFonts w:cs="Lucida Sans"/>
    </w:rPr>
  </w:style>
  <w:style w:type="paragraph" w:styleId="Contenutotabella" w:customStyle="1">
    <w:name w:val="Contenuto tabella"/>
    <w:basedOn w:val="Predefinito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AE306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E3063"/>
  </w:style>
  <w:style w:type="character" w:styleId="Carpredefinitoparagrafo1" w:customStyle="1">
    <w:name w:val="Car. predefinito paragrafo1"/>
    <w:rsid w:val="00A72489"/>
  </w:style>
  <w:style w:type="paragraph" w:styleId="Normale1" w:customStyle="1">
    <w:name w:val="Normale1"/>
    <w:rsid w:val="00A72489"/>
    <w:pPr>
      <w:shd w:color="auto" w:fill="ffffff" w:val="clear"/>
      <w:suppressAutoHyphens w:val="1"/>
      <w:spacing w:line="100" w:lineRule="atLeast"/>
      <w:textAlignment w:val="baseline"/>
    </w:pPr>
    <w:rPr>
      <w:rFonts w:cs="Arial Unicode MS" w:eastAsia="Arial Unicode MS"/>
      <w:color w:val="000000"/>
      <w:kern w:val="1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6hseb1yPcvm5r13dsKlCRnem3A==">AMUW2mW4kucufyoZ0R56FNBa4fwm2PIB/VTGYY9ZVUKgBowPOUXJBhpcFs96wUf9/nItbKxbxIufDratxSeY88JwDECcrYUSPR2lm5PBfASXb382cxFM02AQXaijkqwbm0YOUqcZe+YELKnMQPlWlczzDzHBQHwz+Q==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2023-04-12T15:01:00Z</dcterms:created>
  <dc:creator>Administrator</dc:creator>
</cp:coreProperties>
</file>