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283D" w14:textId="69A4743D" w:rsidR="00BC5027" w:rsidRDefault="00811547" w:rsidP="00811547">
      <w:pPr>
        <w:pStyle w:val="Paragrafoelenco"/>
        <w:numPr>
          <w:ilvl w:val="0"/>
          <w:numId w:val="1"/>
        </w:numPr>
      </w:pPr>
      <w:r>
        <w:t>L</w:t>
      </w:r>
      <w:r w:rsidR="00BC5027">
        <w:t xml:space="preserve">Istituto Professionale Statale per l’Enogastronomia e l’Ospitalità Alberghiera </w:t>
      </w:r>
      <w:r w:rsidR="006325D5">
        <w:t>“Marsano”</w:t>
      </w:r>
    </w:p>
    <w:p w14:paraId="2DD99463" w14:textId="3CE66A1C" w:rsidR="00BC5027" w:rsidRDefault="00BC5027" w:rsidP="00BC5027">
      <w:r>
        <w:t xml:space="preserve">Anno scolastico </w:t>
      </w:r>
      <w:r w:rsidR="009C17EB">
        <w:t>:</w:t>
      </w:r>
      <w:r w:rsidR="00E87716">
        <w:t>2022/2023</w:t>
      </w:r>
    </w:p>
    <w:p w14:paraId="0F1E66D8" w14:textId="77777777" w:rsidR="00BC5027" w:rsidRDefault="00BC5027" w:rsidP="00BC5027">
      <w:r>
        <w:t xml:space="preserve">Materia: Laboratorio di servizi enogastronomici - Settore sala e vendita </w:t>
      </w:r>
    </w:p>
    <w:p w14:paraId="17590089" w14:textId="7393EE12" w:rsidR="00BC5027" w:rsidRDefault="00BC5027" w:rsidP="00BC5027">
      <w:r>
        <w:t xml:space="preserve">Insegnante: </w:t>
      </w:r>
      <w:r w:rsidR="00E87716">
        <w:t xml:space="preserve">Alba Giovanni </w:t>
      </w:r>
    </w:p>
    <w:p w14:paraId="4C763B8B" w14:textId="266B28BA" w:rsidR="00BC5027" w:rsidRDefault="00BC5027" w:rsidP="00BC5027">
      <w:r>
        <w:t xml:space="preserve">Classe: 1° </w:t>
      </w:r>
      <w:r w:rsidR="00626508">
        <w:t>I</w:t>
      </w:r>
    </w:p>
    <w:p w14:paraId="5528F0FE" w14:textId="5F9C18BF" w:rsidR="00D8751C" w:rsidRDefault="00A80EDA" w:rsidP="00D8751C">
      <w:r>
        <w:t>Programma svolto</w:t>
      </w:r>
    </w:p>
    <w:p w14:paraId="1EB21E29" w14:textId="77777777" w:rsidR="00D8751C" w:rsidRDefault="00D8751C" w:rsidP="00D8751C">
      <w:r>
        <w:t xml:space="preserve">UD1 Ripasso generale programma del 1° anno; Etica professionale. Norme antinfortunistiche. </w:t>
      </w:r>
    </w:p>
    <w:p w14:paraId="323BD539" w14:textId="77777777" w:rsidR="00D8751C" w:rsidRDefault="00D8751C" w:rsidP="00D8751C">
      <w:r>
        <w:t xml:space="preserve">Igiene degli ambienti e cura della persona. </w:t>
      </w:r>
    </w:p>
    <w:p w14:paraId="3C6FCCBD" w14:textId="77777777" w:rsidR="00D8751C" w:rsidRDefault="00D8751C" w:rsidP="00D8751C">
      <w:r>
        <w:t xml:space="preserve">UD2 Personale di sala e bar ( compiti e capacità richieste). Controllo mantenimento e cura della </w:t>
      </w:r>
    </w:p>
    <w:p w14:paraId="280E511E" w14:textId="77777777" w:rsidR="00D8751C" w:rsidRDefault="00D8751C" w:rsidP="00D8751C">
      <w:r>
        <w:t xml:space="preserve">divisa. Attrezzature di servizio (cura e loro utilizzo appropriato). Rapporti con gli altri reparti di </w:t>
      </w:r>
    </w:p>
    <w:p w14:paraId="5D69BEB5" w14:textId="35247720" w:rsidR="00D8751C" w:rsidRDefault="00D8751C" w:rsidP="00D8751C">
      <w:r>
        <w:t>ristorazione.</w:t>
      </w:r>
    </w:p>
    <w:p w14:paraId="3CC6019E" w14:textId="77777777" w:rsidR="00D8751C" w:rsidRDefault="00D8751C" w:rsidP="00D8751C">
      <w:r>
        <w:t>2° Modulo</w:t>
      </w:r>
    </w:p>
    <w:p w14:paraId="1338D867" w14:textId="77777777" w:rsidR="00D8751C" w:rsidRDefault="00D8751C" w:rsidP="00D8751C">
      <w:r>
        <w:t xml:space="preserve">UD1 La mise en place: il tovagliato. La posateria. La cristalleria. Il menage. Minuteria e </w:t>
      </w:r>
    </w:p>
    <w:p w14:paraId="06D29E45" w14:textId="77777777" w:rsidR="00D8751C" w:rsidRDefault="00D8751C" w:rsidP="00D8751C">
      <w:r>
        <w:t xml:space="preserve">attrezzature specifiche.disposizione dei tavoli . Stesura del tovagliato. Organizzazione della sala. </w:t>
      </w:r>
    </w:p>
    <w:p w14:paraId="590E6F0B" w14:textId="77777777" w:rsidR="00D8751C" w:rsidRDefault="00D8751C" w:rsidP="00D8751C">
      <w:r>
        <w:t xml:space="preserve">Stesura e allestimento del tavolo da buffet. Approfondimento uso delle clips. Predisposizione dei </w:t>
      </w:r>
    </w:p>
    <w:p w14:paraId="19C6D8C2" w14:textId="77777777" w:rsidR="00D8751C" w:rsidRDefault="00D8751C" w:rsidP="00D8751C">
      <w:r>
        <w:t>diversi coperti.</w:t>
      </w:r>
    </w:p>
    <w:p w14:paraId="7C764332" w14:textId="77777777" w:rsidR="00D8751C" w:rsidRDefault="00D8751C" w:rsidP="00D8751C">
      <w:r>
        <w:t xml:space="preserve">UD2. Approfondimento sulla struttura del ristorante i diversi reparti. Gli impianti. Gli arredamenti. I </w:t>
      </w:r>
    </w:p>
    <w:p w14:paraId="3844F2E2" w14:textId="7A5438DD" w:rsidR="00D8751C" w:rsidRDefault="00D8751C" w:rsidP="00D8751C">
      <w:r>
        <w:t>diversi spazi e locali attigui.</w:t>
      </w:r>
    </w:p>
    <w:p w14:paraId="48268B16" w14:textId="77777777" w:rsidR="00D8751C" w:rsidRDefault="00D8751C" w:rsidP="00D8751C">
      <w:r>
        <w:t>3° Modulo</w:t>
      </w:r>
    </w:p>
    <w:p w14:paraId="09B2B3AC" w14:textId="77777777" w:rsidR="00D8751C" w:rsidRDefault="00D8751C" w:rsidP="00D8751C">
      <w:r>
        <w:t>UD1 Il servizio delle piccole colazioni. . English breakfast. Continental breakfast.</w:t>
      </w:r>
    </w:p>
    <w:p w14:paraId="27A37772" w14:textId="77777777" w:rsidR="00D8751C" w:rsidRDefault="00D8751C" w:rsidP="00D8751C">
      <w:r>
        <w:t>Approfondimento delle materie prime, caffè, te, cacao.</w:t>
      </w:r>
    </w:p>
    <w:p w14:paraId="452A1F77" w14:textId="77777777" w:rsidR="00D8751C" w:rsidRDefault="00D8751C" w:rsidP="00D8751C">
      <w:r>
        <w:t xml:space="preserve">UD2 Ripasso delle attrezzature di bar, macchina espresso, macina-dosatore. Organizzazione della </w:t>
      </w:r>
    </w:p>
    <w:p w14:paraId="7C05E3E8" w14:textId="77777777" w:rsidR="00D8751C" w:rsidRDefault="00D8751C" w:rsidP="00D8751C">
      <w:r>
        <w:lastRenderedPageBreak/>
        <w:t xml:space="preserve">mise en place del bar per il servizio delle colazioni al bancone e al tavolo. Preparazione e servizio </w:t>
      </w:r>
    </w:p>
    <w:p w14:paraId="090526A8" w14:textId="77777777" w:rsidR="00D8751C" w:rsidRDefault="00D8751C" w:rsidP="00D8751C">
      <w:r>
        <w:t>del caffè, del cappuccino e della cioccolata calda tradizionale</w:t>
      </w:r>
    </w:p>
    <w:p w14:paraId="54EAAF80" w14:textId="76428050" w:rsidR="00D8751C" w:rsidRDefault="00C26339" w:rsidP="00D8751C">
      <w:r>
        <w:t>Le</w:t>
      </w:r>
      <w:r w:rsidR="00D8751C">
        <w:t xml:space="preserve"> diverse tipologie di piccola colazione e i loro diversi stili di servizio</w:t>
      </w:r>
    </w:p>
    <w:p w14:paraId="29D3D527" w14:textId="613D427B" w:rsidR="00000609" w:rsidRDefault="00D8751C" w:rsidP="00000609">
      <w:r>
        <w:t>mise en place.</w:t>
      </w:r>
    </w:p>
    <w:p w14:paraId="3EA5091E" w14:textId="77777777" w:rsidR="00000609" w:rsidRDefault="00000609" w:rsidP="00000609">
      <w:r>
        <w:t xml:space="preserve">UD1 Servizio di sala. I vari stili di servizio, all’italiana, all’inglese, alla russa, alla francese, metodi </w:t>
      </w:r>
    </w:p>
    <w:p w14:paraId="40A859E0" w14:textId="544D25DD" w:rsidR="00000609" w:rsidRDefault="00000609" w:rsidP="00000609">
      <w:r>
        <w:t xml:space="preserve">diretti e indiretti. </w:t>
      </w:r>
    </w:p>
    <w:p w14:paraId="158CCFE0" w14:textId="3ACDD9FD" w:rsidR="00000609" w:rsidRDefault="00000609" w:rsidP="00000609">
      <w:r>
        <w:t xml:space="preserve">il servizio di sala, le fasi preliminari, la comanda, il trasporto professionale dei </w:t>
      </w:r>
    </w:p>
    <w:p w14:paraId="560F949F" w14:textId="77777777" w:rsidR="00000609" w:rsidRDefault="00000609" w:rsidP="00000609">
      <w:r>
        <w:t xml:space="preserve">piatti e l’uso appropriato sul campo delle attrezzature, le tecniche di dèbarassage. Sapersi muovere </w:t>
      </w:r>
    </w:p>
    <w:p w14:paraId="2EC58635" w14:textId="77777777" w:rsidR="00000609" w:rsidRDefault="00000609" w:rsidP="00000609">
      <w:r>
        <w:t xml:space="preserve">con sicurezza tra i vari reparti, saper effettuare con disinvoltura e in modo autonomo le varie attività </w:t>
      </w:r>
    </w:p>
    <w:p w14:paraId="0D4330B9" w14:textId="27102466" w:rsidR="00000609" w:rsidRDefault="00000609" w:rsidP="00000609">
      <w:r>
        <w:t>di servizio in sala</w:t>
      </w:r>
    </w:p>
    <w:p w14:paraId="1C0CADB1" w14:textId="2AF34DCC" w:rsidR="00000609" w:rsidRDefault="00000609" w:rsidP="00000609">
      <w:r>
        <w:t>UD1 Il menu e la carta delle vivande. Capi servizio che contribuiscono alla stesura del menu.</w:t>
      </w:r>
    </w:p>
    <w:p w14:paraId="2D7026DC" w14:textId="77777777" w:rsidR="00000609" w:rsidRDefault="00000609" w:rsidP="00000609">
      <w:r>
        <w:t>UD1 Il Bar, spazi e attrezzature.</w:t>
      </w:r>
    </w:p>
    <w:p w14:paraId="428F8B4E" w14:textId="77777777" w:rsidR="00000609" w:rsidRDefault="00000609" w:rsidP="00000609">
      <w:r>
        <w:t>UD2 Il personale del bar, professionalità specifiche.</w:t>
      </w:r>
    </w:p>
    <w:p w14:paraId="09F207D5" w14:textId="25C7E231" w:rsidR="00000609" w:rsidRDefault="00000609" w:rsidP="00000609">
      <w:r>
        <w:t xml:space="preserve">UD3 La dotazione del bar  le </w:t>
      </w:r>
    </w:p>
    <w:p w14:paraId="51378629" w14:textId="3EB62D69" w:rsidR="00000609" w:rsidRDefault="00000609" w:rsidP="00000609">
      <w:r>
        <w:lastRenderedPageBreak/>
        <w:t xml:space="preserve">diverse mansioni come la mise en place del bar e i vari momenti della giornata lavorativa. </w:t>
      </w:r>
    </w:p>
    <w:p w14:paraId="1A794E33" w14:textId="038F2016" w:rsidR="0001159E" w:rsidRDefault="00000609" w:rsidP="0001159E">
      <w:r>
        <w:t>manutenzione e pulizia, conoscere il banco di lavoro con i suoi impianti.</w:t>
      </w:r>
    </w:p>
    <w:p w14:paraId="3AB9B69F" w14:textId="77777777" w:rsidR="0001159E" w:rsidRDefault="0001159E" w:rsidP="0001159E">
      <w:r>
        <w:t xml:space="preserve">UD2 I cocktails e le bevande miscelate, simulazione di preparazione e servizio. </w:t>
      </w:r>
    </w:p>
    <w:p w14:paraId="019FBF2B" w14:textId="77777777" w:rsidR="0001159E" w:rsidRDefault="0001159E" w:rsidP="0001159E">
      <w:r>
        <w:t xml:space="preserve">Obiettivi:Saper riconoscere i diversi bicchieri, le dosi dei diversi prodotti, conoscere le attrezzature, </w:t>
      </w:r>
    </w:p>
    <w:p w14:paraId="661AD8A2" w14:textId="48F45826" w:rsidR="0001159E" w:rsidRDefault="0001159E" w:rsidP="00BC5027">
      <w:r>
        <w:t>saper realizzare alcuni cocktails internazionali, sia con il mixing glass sia con lo shaker, saper</w:t>
      </w:r>
      <w:r w:rsidR="004A1023">
        <w:t xml:space="preserve"> allestire un buffet per aperitivi</w:t>
      </w:r>
    </w:p>
    <w:p w14:paraId="60E68EA8" w14:textId="77777777" w:rsidR="009C45DD" w:rsidRDefault="009C45DD" w:rsidP="00BC5027"/>
    <w:p w14:paraId="10AE0ABC" w14:textId="6E2F337F" w:rsidR="00A2203A" w:rsidRPr="00742544" w:rsidRDefault="009C45DD" w:rsidP="00BC5027">
      <w:r>
        <w:t xml:space="preserve">Genova 16/06/2023                                                    </w:t>
      </w:r>
      <w:r w:rsidR="0096253D">
        <w:t xml:space="preserve">Prof.Alba Giovanni </w:t>
      </w:r>
    </w:p>
    <w:sectPr w:rsidR="00A2203A" w:rsidRPr="00742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E00FB"/>
    <w:multiLevelType w:val="hybridMultilevel"/>
    <w:tmpl w:val="908CB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27"/>
    <w:rsid w:val="00000609"/>
    <w:rsid w:val="0001159E"/>
    <w:rsid w:val="00030527"/>
    <w:rsid w:val="00075F5B"/>
    <w:rsid w:val="000F55F1"/>
    <w:rsid w:val="001749AE"/>
    <w:rsid w:val="001A7FA8"/>
    <w:rsid w:val="001C0C73"/>
    <w:rsid w:val="001E24BD"/>
    <w:rsid w:val="003057E4"/>
    <w:rsid w:val="003271C9"/>
    <w:rsid w:val="00445B2A"/>
    <w:rsid w:val="00466502"/>
    <w:rsid w:val="004A1023"/>
    <w:rsid w:val="004E6EB7"/>
    <w:rsid w:val="0050373F"/>
    <w:rsid w:val="005A5B1F"/>
    <w:rsid w:val="005F0015"/>
    <w:rsid w:val="00626508"/>
    <w:rsid w:val="006325D5"/>
    <w:rsid w:val="006348DF"/>
    <w:rsid w:val="006641AE"/>
    <w:rsid w:val="00740AD0"/>
    <w:rsid w:val="00742544"/>
    <w:rsid w:val="007A2315"/>
    <w:rsid w:val="00811547"/>
    <w:rsid w:val="00825EEC"/>
    <w:rsid w:val="00890147"/>
    <w:rsid w:val="008A2E53"/>
    <w:rsid w:val="0096253D"/>
    <w:rsid w:val="009B7294"/>
    <w:rsid w:val="009C17EB"/>
    <w:rsid w:val="009C45DD"/>
    <w:rsid w:val="009C5F47"/>
    <w:rsid w:val="00A2203A"/>
    <w:rsid w:val="00A2224C"/>
    <w:rsid w:val="00A270A5"/>
    <w:rsid w:val="00A80EDA"/>
    <w:rsid w:val="00B67A46"/>
    <w:rsid w:val="00B940B2"/>
    <w:rsid w:val="00BA60D6"/>
    <w:rsid w:val="00BC5027"/>
    <w:rsid w:val="00C10D09"/>
    <w:rsid w:val="00C26339"/>
    <w:rsid w:val="00C618C3"/>
    <w:rsid w:val="00C87F1A"/>
    <w:rsid w:val="00C92A5A"/>
    <w:rsid w:val="00D220B3"/>
    <w:rsid w:val="00D25456"/>
    <w:rsid w:val="00D51930"/>
    <w:rsid w:val="00D67A8F"/>
    <w:rsid w:val="00D8722B"/>
    <w:rsid w:val="00D8751C"/>
    <w:rsid w:val="00E214BE"/>
    <w:rsid w:val="00E5038F"/>
    <w:rsid w:val="00E60A12"/>
    <w:rsid w:val="00E7768E"/>
    <w:rsid w:val="00E87716"/>
    <w:rsid w:val="00E95E4C"/>
    <w:rsid w:val="00F02BA2"/>
    <w:rsid w:val="00FC7C02"/>
    <w:rsid w:val="00F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47D6"/>
  <w15:chartTrackingRefBased/>
  <w15:docId w15:val="{32045D26-478D-4ABF-A815-374425B2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Ferrando</dc:creator>
  <cp:keywords/>
  <dc:description/>
  <cp:lastModifiedBy>giovanni alba</cp:lastModifiedBy>
  <cp:revision>2</cp:revision>
  <dcterms:created xsi:type="dcterms:W3CDTF">2023-06-16T13:02:00Z</dcterms:created>
  <dcterms:modified xsi:type="dcterms:W3CDTF">2023-06-16T13:02:00Z</dcterms:modified>
</cp:coreProperties>
</file>